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C6ED" w14:textId="77777777" w:rsidR="00623189" w:rsidRDefault="00ED78BD" w:rsidP="005A78EC">
      <w:pPr>
        <w:tabs>
          <w:tab w:val="left" w:pos="567"/>
        </w:tabs>
        <w:spacing w:after="0" w:line="240" w:lineRule="auto"/>
        <w:ind w:left="1134" w:hanging="1134"/>
        <w:jc w:val="center"/>
        <w:rPr>
          <w:rFonts w:ascii="Arial" w:hAnsi="Arial" w:cs="Arial"/>
          <w:b/>
          <w:bCs/>
          <w:sz w:val="18"/>
          <w:szCs w:val="18"/>
          <w:lang w:val="lt-LT"/>
        </w:rPr>
      </w:pPr>
      <w:r w:rsidRPr="005A78EC">
        <w:rPr>
          <w:rFonts w:ascii="Arial" w:hAnsi="Arial" w:cs="Arial"/>
          <w:b/>
          <w:bCs/>
          <w:sz w:val="18"/>
          <w:szCs w:val="18"/>
          <w:lang w:val="lt-LT"/>
        </w:rPr>
        <w:t>TECHNINIAI REIKALAVIMAI</w:t>
      </w:r>
      <w:r w:rsidR="00456425">
        <w:rPr>
          <w:rFonts w:ascii="Arial" w:hAnsi="Arial" w:cs="Arial"/>
          <w:b/>
          <w:bCs/>
          <w:sz w:val="18"/>
          <w:szCs w:val="18"/>
          <w:lang w:val="lt-LT"/>
        </w:rPr>
        <w:t xml:space="preserve"> </w:t>
      </w:r>
      <w:r w:rsidR="00623189">
        <w:rPr>
          <w:rFonts w:ascii="Arial" w:hAnsi="Arial" w:cs="Arial"/>
          <w:b/>
          <w:bCs/>
          <w:sz w:val="18"/>
          <w:szCs w:val="18"/>
          <w:lang w:val="lt-LT"/>
        </w:rPr>
        <w:t>II</w:t>
      </w:r>
      <w:r w:rsidR="00456425">
        <w:rPr>
          <w:rFonts w:ascii="Arial" w:hAnsi="Arial" w:cs="Arial"/>
          <w:b/>
          <w:bCs/>
          <w:sz w:val="18"/>
          <w:szCs w:val="18"/>
          <w:lang w:val="lt-LT"/>
        </w:rPr>
        <w:t xml:space="preserve"> PIRKIMO OBJEKTO DALIAI </w:t>
      </w:r>
    </w:p>
    <w:p w14:paraId="547B6630" w14:textId="6F1F11A5" w:rsidR="001505AD" w:rsidRDefault="006434DC" w:rsidP="005A78EC">
      <w:pPr>
        <w:tabs>
          <w:tab w:val="left" w:pos="567"/>
        </w:tabs>
        <w:spacing w:after="0" w:line="240" w:lineRule="auto"/>
        <w:ind w:left="1134" w:hanging="1134"/>
        <w:jc w:val="center"/>
        <w:rPr>
          <w:rFonts w:ascii="Arial" w:hAnsi="Arial" w:cs="Arial"/>
          <w:b/>
          <w:bCs/>
          <w:sz w:val="18"/>
          <w:szCs w:val="18"/>
          <w:lang w:val="lt-LT"/>
        </w:rPr>
      </w:pPr>
      <w:r w:rsidRPr="005A78EC">
        <w:rPr>
          <w:rFonts w:ascii="Arial" w:hAnsi="Arial" w:cs="Arial"/>
          <w:b/>
          <w:bCs/>
          <w:sz w:val="18"/>
          <w:szCs w:val="18"/>
          <w:lang w:val="lt-LT"/>
        </w:rPr>
        <w:t>BATERIJŲ ĮTAMPOS MONITORINGO SISTEMA</w:t>
      </w:r>
    </w:p>
    <w:p w14:paraId="72A70100" w14:textId="77777777" w:rsidR="00555CC4" w:rsidRPr="00106F7E" w:rsidRDefault="00555CC4" w:rsidP="00555CC4">
      <w:pPr>
        <w:tabs>
          <w:tab w:val="left" w:pos="567"/>
        </w:tabs>
        <w:spacing w:after="0" w:line="240" w:lineRule="auto"/>
        <w:ind w:left="1134" w:hanging="1134"/>
        <w:jc w:val="center"/>
        <w:rPr>
          <w:rFonts w:ascii="Arial" w:hAnsi="Arial" w:cs="Arial"/>
          <w:i/>
          <w:iCs/>
          <w:sz w:val="18"/>
          <w:szCs w:val="18"/>
          <w:lang w:val="lt-LT"/>
        </w:rPr>
      </w:pPr>
      <w:r w:rsidRPr="00106F7E">
        <w:rPr>
          <w:rFonts w:ascii="Arial" w:hAnsi="Arial" w:cs="Arial"/>
          <w:i/>
          <w:iCs/>
          <w:sz w:val="18"/>
          <w:szCs w:val="18"/>
          <w:lang w:val="lt-LT"/>
        </w:rPr>
        <w:t>(lentelę pildo Tiekėjas)</w:t>
      </w:r>
    </w:p>
    <w:p w14:paraId="6922AF2B" w14:textId="77777777" w:rsidR="00555CC4" w:rsidRPr="005A78EC" w:rsidRDefault="00555CC4" w:rsidP="005A78EC">
      <w:pPr>
        <w:tabs>
          <w:tab w:val="left" w:pos="567"/>
        </w:tabs>
        <w:spacing w:after="0" w:line="240" w:lineRule="auto"/>
        <w:ind w:left="1134" w:hanging="1134"/>
        <w:jc w:val="center"/>
        <w:rPr>
          <w:rFonts w:ascii="Arial" w:hAnsi="Arial" w:cs="Arial"/>
          <w:b/>
          <w:bCs/>
          <w:sz w:val="18"/>
          <w:szCs w:val="18"/>
          <w:lang w:val="lt-LT"/>
        </w:rPr>
      </w:pPr>
    </w:p>
    <w:p w14:paraId="4D254AEA" w14:textId="77777777" w:rsidR="00456425" w:rsidRPr="00541185" w:rsidRDefault="00456425" w:rsidP="005A78EC">
      <w:pPr>
        <w:tabs>
          <w:tab w:val="left" w:pos="567"/>
        </w:tabs>
        <w:spacing w:after="120" w:line="240" w:lineRule="auto"/>
        <w:ind w:left="1134" w:hanging="1134"/>
        <w:jc w:val="center"/>
        <w:rPr>
          <w:rFonts w:ascii="Arial" w:hAnsi="Arial" w:cs="Arial"/>
          <w:b/>
          <w:bCs/>
          <w:sz w:val="18"/>
          <w:szCs w:val="18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089"/>
        <w:gridCol w:w="4429"/>
        <w:gridCol w:w="3331"/>
        <w:gridCol w:w="2251"/>
        <w:gridCol w:w="973"/>
      </w:tblGrid>
      <w:tr w:rsidR="00AA08DE" w:rsidRPr="005E5ED9" w14:paraId="5FE3D7DB" w14:textId="089B7FBD" w:rsidTr="005A78EC">
        <w:trPr>
          <w:trHeight w:val="482"/>
          <w:tblHeader/>
        </w:trPr>
        <w:tc>
          <w:tcPr>
            <w:tcW w:w="167" w:type="pct"/>
            <w:vMerge w:val="restart"/>
            <w:shd w:val="clear" w:color="auto" w:fill="F2F2F2" w:themeFill="background1" w:themeFillShade="F2"/>
            <w:vAlign w:val="center"/>
          </w:tcPr>
          <w:p w14:paraId="3D90DE50" w14:textId="711887E4" w:rsidR="00AA08DE" w:rsidRPr="005A78EC" w:rsidRDefault="00AA08DE" w:rsidP="005A78E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61" w:type="pct"/>
            <w:vMerge w:val="restart"/>
            <w:shd w:val="clear" w:color="auto" w:fill="F2F2F2" w:themeFill="background1" w:themeFillShade="F2"/>
            <w:vAlign w:val="center"/>
          </w:tcPr>
          <w:p w14:paraId="79D3AB9D" w14:textId="4ED25181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Įrenginio, įrangos, gaminio ar medžiagos reikalaujamas parametras, funkcija, išpildymas ar savybė</w:t>
            </w:r>
          </w:p>
          <w:p w14:paraId="4C049D31" w14:textId="0C9E02D5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521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2B43B783" w14:textId="5B9D94BE" w:rsidR="00AA08DE" w:rsidRPr="005C5482" w:rsidRDefault="00AA08DE" w:rsidP="005C54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Kiekis (mato vnt.), reikalaujama parametro (mato vnt.) ar funkcijos reikšmė, išpildymas ar savybė</w:t>
            </w:r>
          </w:p>
        </w:tc>
        <w:tc>
          <w:tcPr>
            <w:tcW w:w="2251" w:type="pct"/>
            <w:gridSpan w:val="3"/>
            <w:shd w:val="clear" w:color="auto" w:fill="F2F2F2" w:themeFill="background1" w:themeFillShade="F2"/>
            <w:vAlign w:val="center"/>
          </w:tcPr>
          <w:p w14:paraId="4E8F219B" w14:textId="2672C01C" w:rsidR="005C5482" w:rsidRPr="005A78EC" w:rsidRDefault="00AA08DE" w:rsidP="005C54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Siūlomo įrenginio, įrangos, gaminio ar medžiagos atitikimo reikalavimams patvirtinimas</w:t>
            </w:r>
            <w:r w:rsidR="000B265A"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</w:p>
          <w:p w14:paraId="50801B59" w14:textId="32B59A18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</w:tr>
      <w:tr w:rsidR="004128E5" w:rsidRPr="005E5ED9" w14:paraId="6E5CBBD4" w14:textId="77777777" w:rsidTr="005A78EC">
        <w:trPr>
          <w:trHeight w:val="746"/>
          <w:tblHeader/>
        </w:trPr>
        <w:tc>
          <w:tcPr>
            <w:tcW w:w="167" w:type="pct"/>
            <w:vMerge/>
            <w:shd w:val="clear" w:color="auto" w:fill="F2F2F2" w:themeFill="background1" w:themeFillShade="F2"/>
          </w:tcPr>
          <w:p w14:paraId="16FFBA4D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061" w:type="pct"/>
            <w:vMerge/>
            <w:shd w:val="clear" w:color="auto" w:fill="F2F2F2" w:themeFill="background1" w:themeFillShade="F2"/>
            <w:vAlign w:val="center"/>
          </w:tcPr>
          <w:p w14:paraId="6B9AC7BA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521" w:type="pct"/>
            <w:vMerge/>
            <w:shd w:val="clear" w:color="auto" w:fill="F2F2F2" w:themeFill="background1" w:themeFillShade="F2"/>
            <w:vAlign w:val="center"/>
          </w:tcPr>
          <w:p w14:paraId="2BED2DC5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144" w:type="pct"/>
            <w:vMerge w:val="restart"/>
            <w:shd w:val="clear" w:color="auto" w:fill="F2F2F2" w:themeFill="background1" w:themeFillShade="F2"/>
            <w:vAlign w:val="center"/>
          </w:tcPr>
          <w:p w14:paraId="099E4C2E" w14:textId="56A64286" w:rsidR="00AA08DE" w:rsidRPr="005A78EC" w:rsidRDefault="00AA08DE" w:rsidP="005C54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Atitikimą patvirtinanti parametro (mato vnt.) ar funkcijos reikšmė, išpildymas ar savybė</w:t>
            </w:r>
            <w:r w:rsidR="000B265A"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1107" w:type="pct"/>
            <w:gridSpan w:val="2"/>
            <w:shd w:val="clear" w:color="auto" w:fill="F2F2F2" w:themeFill="background1" w:themeFillShade="F2"/>
            <w:vAlign w:val="center"/>
          </w:tcPr>
          <w:p w14:paraId="4501BA81" w14:textId="1718EFD6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Nuoroda į Tiekėjo pasiūlymo dokumentus</w:t>
            </w:r>
            <w:r w:rsidR="000B265A"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</w:p>
        </w:tc>
      </w:tr>
      <w:tr w:rsidR="00C13BCB" w:rsidRPr="005A78EC" w14:paraId="0A82054C" w14:textId="77777777" w:rsidTr="00456425">
        <w:trPr>
          <w:trHeight w:val="306"/>
          <w:tblHeader/>
        </w:trPr>
        <w:tc>
          <w:tcPr>
            <w:tcW w:w="167" w:type="pct"/>
            <w:vMerge/>
            <w:shd w:val="clear" w:color="auto" w:fill="F2F2F2" w:themeFill="background1" w:themeFillShade="F2"/>
          </w:tcPr>
          <w:p w14:paraId="60688366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061" w:type="pct"/>
            <w:vMerge/>
            <w:shd w:val="clear" w:color="auto" w:fill="F2F2F2" w:themeFill="background1" w:themeFillShade="F2"/>
            <w:vAlign w:val="center"/>
          </w:tcPr>
          <w:p w14:paraId="2485C18A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521" w:type="pct"/>
            <w:vMerge/>
            <w:shd w:val="clear" w:color="auto" w:fill="F2F2F2" w:themeFill="background1" w:themeFillShade="F2"/>
            <w:vAlign w:val="center"/>
          </w:tcPr>
          <w:p w14:paraId="3A5E8AAC" w14:textId="77777777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144" w:type="pct"/>
            <w:vMerge/>
            <w:shd w:val="clear" w:color="auto" w:fill="F2F2F2" w:themeFill="background1" w:themeFillShade="F2"/>
            <w:vAlign w:val="center"/>
          </w:tcPr>
          <w:p w14:paraId="57FAC385" w14:textId="77777777" w:rsidR="00AA08DE" w:rsidRPr="005A78EC" w:rsidRDefault="00AA08DE" w:rsidP="005A78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773" w:type="pct"/>
            <w:shd w:val="clear" w:color="auto" w:fill="F2F2F2" w:themeFill="background1" w:themeFillShade="F2"/>
            <w:vAlign w:val="center"/>
          </w:tcPr>
          <w:p w14:paraId="2C79A566" w14:textId="796EF5CE" w:rsidR="00AA08DE" w:rsidRPr="005A78EC" w:rsidRDefault="00AA08DE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334" w:type="pct"/>
            <w:shd w:val="clear" w:color="auto" w:fill="F2F2F2" w:themeFill="background1" w:themeFillShade="F2"/>
            <w:vAlign w:val="center"/>
          </w:tcPr>
          <w:p w14:paraId="4A2BB9C1" w14:textId="3CBF6F2D" w:rsidR="00AA08DE" w:rsidRPr="005A78EC" w:rsidRDefault="006C6355" w:rsidP="005A78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78EC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Psl. Nr.</w:t>
            </w:r>
          </w:p>
        </w:tc>
      </w:tr>
      <w:tr w:rsidR="00555CC4" w:rsidRPr="005A78EC" w14:paraId="1A672591" w14:textId="77777777" w:rsidTr="00456425">
        <w:trPr>
          <w:trHeight w:val="546"/>
        </w:trPr>
        <w:tc>
          <w:tcPr>
            <w:tcW w:w="167" w:type="pct"/>
            <w:vMerge w:val="restart"/>
            <w:vAlign w:val="center"/>
          </w:tcPr>
          <w:p w14:paraId="7E3D9C3E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 w:val="restart"/>
            <w:vAlign w:val="center"/>
          </w:tcPr>
          <w:p w14:paraId="3ADEAC26" w14:textId="141B1860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Baterijos įtampos monitoringo sistema</w:t>
            </w:r>
          </w:p>
          <w:p w14:paraId="1CA002DE" w14:textId="45F2860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</w:p>
        </w:tc>
        <w:tc>
          <w:tcPr>
            <w:tcW w:w="1521" w:type="pct"/>
            <w:vMerge w:val="restart"/>
            <w:vAlign w:val="center"/>
          </w:tcPr>
          <w:p w14:paraId="419ABA5E" w14:textId="3005B67A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Baterijų įtampos monitoringo (BVM) įrenginių komplektas skirtas matuoti ≥ 120 vnt. akumuliatorių baterijos elementų</w:t>
            </w:r>
          </w:p>
        </w:tc>
        <w:tc>
          <w:tcPr>
            <w:tcW w:w="1144" w:type="pct"/>
            <w:vAlign w:val="center"/>
          </w:tcPr>
          <w:p w14:paraId="6633B71D" w14:textId="77777777" w:rsidR="00555CC4" w:rsidRDefault="00555CC4" w:rsidP="00555C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sz w:val="18"/>
                <w:szCs w:val="18"/>
                <w:lang w:val="lt-LT"/>
              </w:rPr>
              <w:t>Įrenginio žymėjimas</w:t>
            </w:r>
            <w:r>
              <w:rPr>
                <w:rFonts w:ascii="Arial" w:hAnsi="Arial" w:cs="Arial"/>
                <w:sz w:val="18"/>
                <w:szCs w:val="18"/>
                <w:lang w:val="lt-LT"/>
              </w:rPr>
              <w:t>:</w:t>
            </w:r>
          </w:p>
          <w:p w14:paraId="67EC7912" w14:textId="678B4DC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/įrašyti/ </w:t>
            </w:r>
          </w:p>
        </w:tc>
        <w:tc>
          <w:tcPr>
            <w:tcW w:w="773" w:type="pct"/>
            <w:vAlign w:val="center"/>
          </w:tcPr>
          <w:p w14:paraId="75ED87F8" w14:textId="4CC2ABAC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4862C88" w14:textId="6340D3B4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0E23CB9B" w14:textId="77777777" w:rsidTr="00456425">
        <w:trPr>
          <w:trHeight w:val="480"/>
        </w:trPr>
        <w:tc>
          <w:tcPr>
            <w:tcW w:w="167" w:type="pct"/>
            <w:vMerge/>
            <w:vAlign w:val="center"/>
          </w:tcPr>
          <w:p w14:paraId="110EB03A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7B8B6999" w14:textId="7777777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Merge/>
            <w:vAlign w:val="center"/>
          </w:tcPr>
          <w:p w14:paraId="2E5F0C31" w14:textId="77777777" w:rsidR="00555CC4" w:rsidRPr="005A78EC" w:rsidRDefault="00555CC4" w:rsidP="00555CC4">
            <w:pPr>
              <w:pStyle w:val="ListParagraph"/>
              <w:ind w:left="584"/>
              <w:jc w:val="both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144" w:type="pct"/>
            <w:vAlign w:val="center"/>
          </w:tcPr>
          <w:p w14:paraId="6198B7C8" w14:textId="77777777" w:rsidR="00555CC4" w:rsidRDefault="00555CC4" w:rsidP="00555C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A78EC">
              <w:rPr>
                <w:rFonts w:ascii="Arial" w:hAnsi="Arial" w:cs="Arial"/>
                <w:sz w:val="18"/>
                <w:szCs w:val="18"/>
                <w:lang w:val="lt-LT"/>
              </w:rPr>
              <w:t>Gamintojas</w:t>
            </w:r>
            <w:r w:rsidRPr="005A78EC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  <w:p w14:paraId="0F638626" w14:textId="02787121" w:rsidR="00555CC4" w:rsidRPr="00555CC4" w:rsidRDefault="00555CC4" w:rsidP="00555C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781E2B2E" w14:textId="490681A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86B7993" w14:textId="19A88E4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41185" w14:paraId="5EE5E1ED" w14:textId="77777777" w:rsidTr="00456425">
        <w:trPr>
          <w:trHeight w:val="580"/>
        </w:trPr>
        <w:tc>
          <w:tcPr>
            <w:tcW w:w="167" w:type="pct"/>
            <w:vMerge/>
            <w:vAlign w:val="center"/>
          </w:tcPr>
          <w:p w14:paraId="402B61EE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5B58C233" w14:textId="7777777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Merge/>
            <w:vAlign w:val="center"/>
          </w:tcPr>
          <w:p w14:paraId="771EF717" w14:textId="77777777" w:rsidR="00555CC4" w:rsidRPr="005A78EC" w:rsidRDefault="00555CC4" w:rsidP="00555CC4">
            <w:pPr>
              <w:pStyle w:val="ListParagraph"/>
              <w:ind w:left="584"/>
              <w:jc w:val="both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144" w:type="pct"/>
            <w:vAlign w:val="center"/>
          </w:tcPr>
          <w:p w14:paraId="79FA2204" w14:textId="5A76605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sz w:val="18"/>
                <w:szCs w:val="18"/>
                <w:lang w:val="lt-LT"/>
              </w:rPr>
              <w:t>Pagaminimo šalis</w:t>
            </w:r>
            <w:r w:rsidRPr="005A78EC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                           /įrašyti/</w:t>
            </w:r>
            <w:r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 xml:space="preserve">         </w:t>
            </w:r>
          </w:p>
        </w:tc>
        <w:tc>
          <w:tcPr>
            <w:tcW w:w="773" w:type="pct"/>
            <w:vAlign w:val="center"/>
          </w:tcPr>
          <w:p w14:paraId="0BF7EC9E" w14:textId="7268075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413D11EF" w14:textId="1BEFBAD4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EC002AB" w14:textId="77777777" w:rsidTr="00456425">
        <w:trPr>
          <w:trHeight w:val="595"/>
        </w:trPr>
        <w:tc>
          <w:tcPr>
            <w:tcW w:w="167" w:type="pct"/>
            <w:vMerge w:val="restart"/>
            <w:vAlign w:val="center"/>
          </w:tcPr>
          <w:p w14:paraId="04705754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 w:val="restart"/>
            <w:vAlign w:val="center"/>
          </w:tcPr>
          <w:p w14:paraId="64D2D15C" w14:textId="404C30A2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 xml:space="preserve">Matavimo įranga / prietaisas turi atitikti sveikatos saugos, naudojimo saugos ir aplinkos apsaugos reikalavimams patvirtintais standartais / žymėjimais </w:t>
            </w:r>
          </w:p>
        </w:tc>
        <w:tc>
          <w:tcPr>
            <w:tcW w:w="1521" w:type="pct"/>
            <w:vAlign w:val="center"/>
          </w:tcPr>
          <w:p w14:paraId="06B697D5" w14:textId="66364016" w:rsidR="00555CC4" w:rsidRPr="005A78EC" w:rsidRDefault="00555CC4" w:rsidP="00555CC4">
            <w:pPr>
              <w:pStyle w:val="ListParagraph"/>
              <w:numPr>
                <w:ilvl w:val="1"/>
                <w:numId w:val="7"/>
              </w:numPr>
              <w:tabs>
                <w:tab w:val="left" w:pos="421"/>
              </w:tabs>
              <w:ind w:left="-4" w:firstLine="4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Prietaisas atitinka taikomus </w:t>
            </w:r>
            <w:hyperlink r:id="rId8" w:tooltip="Europos Komisija" w:history="1">
              <w:r w:rsidRPr="005A78EC">
                <w:rPr>
                  <w:rFonts w:ascii="Arial" w:eastAsia="Times New Roman" w:hAnsi="Arial" w:cs="Arial"/>
                  <w:sz w:val="18"/>
                  <w:szCs w:val="18"/>
                  <w:lang w:eastAsia="ru-RU"/>
                </w:rPr>
                <w:t>Europos Komisijos</w:t>
              </w:r>
            </w:hyperlink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direktyvų reikalavimus ką patvirtina prietaiso CE ženklinimas </w:t>
            </w:r>
          </w:p>
        </w:tc>
        <w:tc>
          <w:tcPr>
            <w:tcW w:w="1144" w:type="pct"/>
            <w:vAlign w:val="center"/>
          </w:tcPr>
          <w:p w14:paraId="25EB7EF4" w14:textId="709FCA6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56720F6F" w14:textId="3D2432D9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70C70963" w14:textId="30BF847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BD5DE03" w14:textId="77777777" w:rsidTr="00456425">
        <w:trPr>
          <w:trHeight w:val="595"/>
        </w:trPr>
        <w:tc>
          <w:tcPr>
            <w:tcW w:w="167" w:type="pct"/>
            <w:vMerge/>
            <w:vAlign w:val="center"/>
          </w:tcPr>
          <w:p w14:paraId="7955792F" w14:textId="77777777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5F16F509" w14:textId="1266D11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0EC348F1" w14:textId="648E4078" w:rsidR="00555CC4" w:rsidRPr="00431F05" w:rsidRDefault="00555CC4" w:rsidP="00555CC4">
            <w:pPr>
              <w:pStyle w:val="ListParagraph"/>
              <w:numPr>
                <w:ilvl w:val="1"/>
                <w:numId w:val="7"/>
              </w:numPr>
              <w:tabs>
                <w:tab w:val="left" w:pos="421"/>
              </w:tabs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Atitikimas saugos reikalavimams garso ir vaizdo, informacijos ir ryšių technologijų įrangai pagal IEC 62368-1 arba  atitikimas saugos reikalavimams elektros įrangai, skirtai matavimui, kontrolei ir laboratoriniam naudojimui patvirtintas žymėjimu, kad jis yra išbandytas pagal IEC61010-1 standartų reikalavimus </w:t>
            </w:r>
          </w:p>
        </w:tc>
        <w:tc>
          <w:tcPr>
            <w:tcW w:w="1144" w:type="pct"/>
            <w:vAlign w:val="center"/>
          </w:tcPr>
          <w:p w14:paraId="74D203E3" w14:textId="3E4A076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37EC2077" w14:textId="390AAE0B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78A63896" w14:textId="69C3BB9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290DA0C6" w14:textId="77777777" w:rsidTr="00456425">
        <w:trPr>
          <w:trHeight w:val="1099"/>
        </w:trPr>
        <w:tc>
          <w:tcPr>
            <w:tcW w:w="167" w:type="pct"/>
            <w:vAlign w:val="center"/>
          </w:tcPr>
          <w:p w14:paraId="7FB7A137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2B0B2DE" w14:textId="2CFC2FC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Tinklo įtampa</w:t>
            </w:r>
          </w:p>
        </w:tc>
        <w:tc>
          <w:tcPr>
            <w:tcW w:w="1521" w:type="pct"/>
            <w:vAlign w:val="center"/>
          </w:tcPr>
          <w:p w14:paraId="0FCABA1B" w14:textId="79E8FFA6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230 V AC, 50 Hz  </w:t>
            </w:r>
          </w:p>
        </w:tc>
        <w:tc>
          <w:tcPr>
            <w:tcW w:w="1144" w:type="pct"/>
            <w:vAlign w:val="center"/>
          </w:tcPr>
          <w:p w14:paraId="6F524DE9" w14:textId="1500FA7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4383D503" w14:textId="6195297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38FA730" w14:textId="3265186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41185" w14:paraId="526CCABC" w14:textId="77777777" w:rsidTr="00456425">
        <w:trPr>
          <w:trHeight w:val="1099"/>
        </w:trPr>
        <w:tc>
          <w:tcPr>
            <w:tcW w:w="167" w:type="pct"/>
            <w:vAlign w:val="center"/>
          </w:tcPr>
          <w:p w14:paraId="7162EFEC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B9B3474" w14:textId="57631DCB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Darbinės temperatūros diapazonas, ne siauresnis kaip</w:t>
            </w:r>
            <w:r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:</w:t>
            </w:r>
          </w:p>
        </w:tc>
        <w:tc>
          <w:tcPr>
            <w:tcW w:w="1521" w:type="pct"/>
            <w:vAlign w:val="center"/>
          </w:tcPr>
          <w:p w14:paraId="0C3852EF" w14:textId="110CD38B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Nuo +5°С iki +50°C</w:t>
            </w:r>
          </w:p>
        </w:tc>
        <w:tc>
          <w:tcPr>
            <w:tcW w:w="1144" w:type="pct"/>
            <w:vAlign w:val="center"/>
          </w:tcPr>
          <w:p w14:paraId="67D259FD" w14:textId="6B65A3D2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0BD31D79" w14:textId="354A93EB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D1E6746" w14:textId="0919761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41185" w14:paraId="5EC07F2A" w14:textId="77777777" w:rsidTr="00456425">
        <w:trPr>
          <w:trHeight w:val="1099"/>
        </w:trPr>
        <w:tc>
          <w:tcPr>
            <w:tcW w:w="167" w:type="pct"/>
            <w:vAlign w:val="center"/>
          </w:tcPr>
          <w:p w14:paraId="51CEA67F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0619BC0A" w14:textId="69C1B576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Laikymo temperatūros diapazonas, ne siauresnis kaip:</w:t>
            </w:r>
          </w:p>
          <w:p w14:paraId="7FD62927" w14:textId="208389BC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55F5C743" w14:textId="0BDC610B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Nuo +0°С iki +60°C</w:t>
            </w:r>
          </w:p>
        </w:tc>
        <w:tc>
          <w:tcPr>
            <w:tcW w:w="1144" w:type="pct"/>
            <w:vAlign w:val="center"/>
          </w:tcPr>
          <w:p w14:paraId="50EA2630" w14:textId="51E0554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41C7D8E7" w14:textId="65413011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2AD8EB1D" w14:textId="10DDF06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41185" w14:paraId="442807E8" w14:textId="77777777" w:rsidTr="00456425">
        <w:trPr>
          <w:trHeight w:val="1099"/>
        </w:trPr>
        <w:tc>
          <w:tcPr>
            <w:tcW w:w="167" w:type="pct"/>
            <w:vAlign w:val="center"/>
          </w:tcPr>
          <w:p w14:paraId="45983ACA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350336C" w14:textId="2183A42F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Atsparumas drėgmei eksploatuojant, ne blogiau kaip</w:t>
            </w:r>
            <w:r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:</w:t>
            </w:r>
          </w:p>
          <w:p w14:paraId="7C142142" w14:textId="475B7191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2B4CE4ED" w14:textId="07DB3915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Nuo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 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%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iki 95 %. Be kondensacijos</w:t>
            </w:r>
          </w:p>
        </w:tc>
        <w:tc>
          <w:tcPr>
            <w:tcW w:w="1144" w:type="pct"/>
            <w:vAlign w:val="center"/>
          </w:tcPr>
          <w:p w14:paraId="3FF72CFE" w14:textId="2A73CF2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0885DE66" w14:textId="3CD0238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12B1A588" w14:textId="17EFD10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2C2E57ED" w14:textId="77777777" w:rsidTr="00456425">
        <w:trPr>
          <w:trHeight w:val="709"/>
        </w:trPr>
        <w:tc>
          <w:tcPr>
            <w:tcW w:w="167" w:type="pct"/>
            <w:vAlign w:val="center"/>
          </w:tcPr>
          <w:p w14:paraId="796F4F4D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E4242DF" w14:textId="24B77D7A" w:rsidR="00555CC4" w:rsidRPr="00555CC4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Apsauga</w:t>
            </w:r>
          </w:p>
        </w:tc>
        <w:tc>
          <w:tcPr>
            <w:tcW w:w="1521" w:type="pct"/>
            <w:vAlign w:val="center"/>
          </w:tcPr>
          <w:p w14:paraId="0F0C2F45" w14:textId="250AE630" w:rsidR="00555CC4" w:rsidRPr="00555CC4" w:rsidRDefault="00555CC4" w:rsidP="00555C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Viršįtampių, atvirkštinės įtampos, įtampos svyravimo, elektrostatinės iškrovos/</w:t>
            </w:r>
          </w:p>
        </w:tc>
        <w:tc>
          <w:tcPr>
            <w:tcW w:w="1144" w:type="pct"/>
            <w:vAlign w:val="center"/>
          </w:tcPr>
          <w:p w14:paraId="617E1DC4" w14:textId="6E43395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3E48CEC8" w14:textId="6B3A05C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0A319BB0" w14:textId="2BFC6502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19956AFD" w14:textId="77777777" w:rsidTr="00456425">
        <w:trPr>
          <w:trHeight w:val="709"/>
        </w:trPr>
        <w:tc>
          <w:tcPr>
            <w:tcW w:w="167" w:type="pct"/>
            <w:vAlign w:val="center"/>
          </w:tcPr>
          <w:p w14:paraId="2B6906FB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73DA671" w14:textId="1C9EC08D" w:rsidR="00555CC4" w:rsidRPr="005A78EC" w:rsidRDefault="00555CC4" w:rsidP="00555CC4">
            <w:pPr>
              <w:pStyle w:val="NoSpacing"/>
              <w:rPr>
                <w:rFonts w:ascii="Arial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hAnsi="Arial" w:cs="Arial"/>
                <w:sz w:val="18"/>
                <w:szCs w:val="18"/>
                <w:lang w:val="lt-LT" w:eastAsia="ru-RU"/>
              </w:rPr>
              <w:t>Matuojamos įtampos diapazonas vienu BVM įtaisu</w:t>
            </w:r>
          </w:p>
        </w:tc>
        <w:tc>
          <w:tcPr>
            <w:tcW w:w="1521" w:type="pct"/>
            <w:vAlign w:val="center"/>
          </w:tcPr>
          <w:p w14:paraId="13274666" w14:textId="38F793FF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0–20 V DC</w:t>
            </w:r>
          </w:p>
        </w:tc>
        <w:tc>
          <w:tcPr>
            <w:tcW w:w="1144" w:type="pct"/>
            <w:vAlign w:val="center"/>
          </w:tcPr>
          <w:p w14:paraId="64C46895" w14:textId="4D5AD4E4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5DECF870" w14:textId="30A60931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6703D87F" w14:textId="6CBB78E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266D5E00" w14:textId="77777777" w:rsidTr="00456425">
        <w:trPr>
          <w:trHeight w:val="709"/>
        </w:trPr>
        <w:tc>
          <w:tcPr>
            <w:tcW w:w="167" w:type="pct"/>
            <w:vAlign w:val="center"/>
          </w:tcPr>
          <w:p w14:paraId="77DCEE49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1AE582F" w14:textId="68DE223B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Matuojamos įtampos skiriamoji geba</w:t>
            </w:r>
          </w:p>
        </w:tc>
        <w:tc>
          <w:tcPr>
            <w:tcW w:w="1521" w:type="pct"/>
            <w:vAlign w:val="center"/>
          </w:tcPr>
          <w:p w14:paraId="4879F20B" w14:textId="0FFD2EBD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 xml:space="preserve">1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mV</w:t>
            </w:r>
            <w:proofErr w:type="spellEnd"/>
          </w:p>
        </w:tc>
        <w:tc>
          <w:tcPr>
            <w:tcW w:w="1144" w:type="pct"/>
            <w:vAlign w:val="center"/>
          </w:tcPr>
          <w:p w14:paraId="09476A4A" w14:textId="6F197F5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13C547A4" w14:textId="4038305C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125A1F3F" w14:textId="46A412F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41185" w14:paraId="570AFC60" w14:textId="77777777" w:rsidTr="00456425">
        <w:trPr>
          <w:trHeight w:val="709"/>
        </w:trPr>
        <w:tc>
          <w:tcPr>
            <w:tcW w:w="167" w:type="pct"/>
            <w:vAlign w:val="center"/>
          </w:tcPr>
          <w:p w14:paraId="5CE0A2F0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0D7BD89" w14:textId="7AC8CA48" w:rsidR="00555CC4" w:rsidRPr="005A78EC" w:rsidRDefault="00555CC4" w:rsidP="00555CC4">
            <w:pPr>
              <w:spacing w:after="0" w:line="240" w:lineRule="auto"/>
              <w:ind w:right="-26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Matavimo paklaida</w:t>
            </w:r>
          </w:p>
        </w:tc>
        <w:tc>
          <w:tcPr>
            <w:tcW w:w="1521" w:type="pct"/>
            <w:vAlign w:val="center"/>
          </w:tcPr>
          <w:p w14:paraId="5F8EFD45" w14:textId="63C0633E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&lt; 0,1 %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visos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skalės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±0,01 VDC</w:t>
            </w:r>
          </w:p>
        </w:tc>
        <w:tc>
          <w:tcPr>
            <w:tcW w:w="1144" w:type="pct"/>
            <w:vAlign w:val="center"/>
          </w:tcPr>
          <w:p w14:paraId="0B972B5E" w14:textId="1F784388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41676CD2" w14:textId="63C37BE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7C68C8E" w14:textId="5D75B319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77289309" w14:textId="77777777" w:rsidTr="00456425">
        <w:trPr>
          <w:trHeight w:val="709"/>
        </w:trPr>
        <w:tc>
          <w:tcPr>
            <w:tcW w:w="167" w:type="pct"/>
            <w:vAlign w:val="center"/>
          </w:tcPr>
          <w:p w14:paraId="632E7158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07BF378F" w14:textId="772927D8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Baterijos grandinės įtampa, ne mažesnė kaip (vienai grandinei):</w:t>
            </w:r>
          </w:p>
        </w:tc>
        <w:tc>
          <w:tcPr>
            <w:tcW w:w="1521" w:type="pct"/>
            <w:vAlign w:val="center"/>
          </w:tcPr>
          <w:p w14:paraId="4DC3135C" w14:textId="304DF454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260 V DC</w:t>
            </w:r>
          </w:p>
        </w:tc>
        <w:tc>
          <w:tcPr>
            <w:tcW w:w="1144" w:type="pct"/>
            <w:vAlign w:val="center"/>
          </w:tcPr>
          <w:p w14:paraId="4FCA82EB" w14:textId="2B9AC80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270D4AB0" w14:textId="6BF9624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43F70932" w14:textId="593C298A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966DD60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4E35FD33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083F6F2A" w14:textId="422BCC29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Suderinamumas</w:t>
            </w:r>
          </w:p>
        </w:tc>
        <w:tc>
          <w:tcPr>
            <w:tcW w:w="1521" w:type="pct"/>
            <w:vAlign w:val="center"/>
          </w:tcPr>
          <w:p w14:paraId="650286D8" w14:textId="75F05987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Suderinamas su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Megger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Torkel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900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*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serijos prietaisais </w:t>
            </w:r>
          </w:p>
          <w:p w14:paraId="04984560" w14:textId="25441A5D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</w:p>
        </w:tc>
        <w:tc>
          <w:tcPr>
            <w:tcW w:w="1144" w:type="pct"/>
            <w:vAlign w:val="center"/>
          </w:tcPr>
          <w:p w14:paraId="60AA204E" w14:textId="741274C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79A64585" w14:textId="031650A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7AC602D0" w14:textId="0A21F629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2D59DCF1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792DC841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C6855EE" w14:textId="6D2543BB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Išplėtimo ir sujungimo galimybės</w:t>
            </w:r>
          </w:p>
        </w:tc>
        <w:tc>
          <w:tcPr>
            <w:tcW w:w="1521" w:type="pct"/>
            <w:vAlign w:val="center"/>
          </w:tcPr>
          <w:p w14:paraId="4E33BCC6" w14:textId="50B7C193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Identiški BVM įrenginiai sujungiami „grandininės jungties“ konfigūracija (angl. „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daisy-chain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“). „Grandininės jungties“ konstrukcija leidžia išplėsti iki 2x120 elementų.</w:t>
            </w:r>
          </w:p>
          <w:p w14:paraId="79B57016" w14:textId="4CAC4669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4" w:type="pct"/>
            <w:vAlign w:val="center"/>
          </w:tcPr>
          <w:p w14:paraId="4099FA19" w14:textId="53ED394B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6E1C5F88" w14:textId="4EBBDE22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5189C510" w14:textId="18459E7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0C893E5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7AA49723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C50D1FF" w14:textId="01557090" w:rsidR="00555CC4" w:rsidRPr="00431F05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Išmatuotų duomenų analizavimo ir patikrinimo ataskaitų/protokolų sudarymo programinė įranga</w:t>
            </w:r>
          </w:p>
          <w:p w14:paraId="17470E4F" w14:textId="49A4611B" w:rsidR="00555CC4" w:rsidRPr="00431F05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679BC0DA" w14:textId="0F92CBFD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TORKEL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Viewer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*</w:t>
            </w:r>
          </w:p>
          <w:p w14:paraId="1BFC9DA1" w14:textId="3E2A03D5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* - Perkančiojo subjekto dabar naudojama programinė įranga</w:t>
            </w:r>
          </w:p>
        </w:tc>
        <w:tc>
          <w:tcPr>
            <w:tcW w:w="1144" w:type="pct"/>
            <w:vAlign w:val="center"/>
          </w:tcPr>
          <w:p w14:paraId="4537F46B" w14:textId="3D11ABE8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0EA878ED" w14:textId="69FCB15B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7033DD95" w14:textId="1E2CD43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0092F43F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6AEF2657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5C63782" w14:textId="3BFDB48C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Duomenų perdavimas</w:t>
            </w:r>
          </w:p>
          <w:p w14:paraId="739ED422" w14:textId="6CE1C7E9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2F3D185C" w14:textId="0F04419E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highlight w:val="cyan"/>
                <w:lang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BVM sistema perduoda duomenis per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Ethernet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laidą į BVM USB prievadą TORKEL 900 prietaise arba tiesiogiai į kompiuterį, naudojant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PowerDB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arba TORKEL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Win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programinę įrangą. </w:t>
            </w:r>
          </w:p>
        </w:tc>
        <w:tc>
          <w:tcPr>
            <w:tcW w:w="1144" w:type="pct"/>
            <w:vAlign w:val="center"/>
          </w:tcPr>
          <w:p w14:paraId="55DC4C93" w14:textId="38D6FC61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7F72845B" w14:textId="2A9CF55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674C98E8" w14:textId="627E191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7DE8A9F5" w14:textId="77777777" w:rsidTr="00456425">
        <w:trPr>
          <w:trHeight w:val="435"/>
        </w:trPr>
        <w:tc>
          <w:tcPr>
            <w:tcW w:w="167" w:type="pct"/>
            <w:vAlign w:val="center"/>
          </w:tcPr>
          <w:p w14:paraId="5B6511F6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F6EE5B4" w14:textId="31560D50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Automatinio aptikimo funkcija</w:t>
            </w:r>
          </w:p>
        </w:tc>
        <w:tc>
          <w:tcPr>
            <w:tcW w:w="1521" w:type="pct"/>
            <w:vAlign w:val="center"/>
          </w:tcPr>
          <w:p w14:paraId="6C6F1456" w14:textId="1590773A" w:rsidR="00555CC4" w:rsidRPr="00431F05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78EC">
              <w:rPr>
                <w:rFonts w:ascii="Arial" w:hAnsi="Arial" w:cs="Arial"/>
                <w:sz w:val="18"/>
                <w:szCs w:val="18"/>
              </w:rPr>
              <w:t>BVM „Automatinis aptikimas“ funkcija leidžia pagrindiniam įrenginiui automatiškai nustatyti bandomų baterijų skaičių ir nuosekliai identifikuoti kiekvieną BVM įrenginį bandymo grandinėje</w:t>
            </w:r>
          </w:p>
        </w:tc>
        <w:tc>
          <w:tcPr>
            <w:tcW w:w="1144" w:type="pct"/>
            <w:vAlign w:val="center"/>
          </w:tcPr>
          <w:p w14:paraId="7C6C214C" w14:textId="1A94C66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5B465CC4" w14:textId="588BD80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561A44B" w14:textId="07EB350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46CEED32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1FE9CF61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7C58704" w14:textId="3B9164E3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Tinkamumas aplinkai</w:t>
            </w:r>
          </w:p>
        </w:tc>
        <w:tc>
          <w:tcPr>
            <w:tcW w:w="1521" w:type="pct"/>
            <w:vAlign w:val="center"/>
          </w:tcPr>
          <w:p w14:paraId="1FD988EF" w14:textId="60F2541B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val="en-GB" w:eastAsia="ru-RU"/>
              </w:rPr>
            </w:pP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Prietaisas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skirtas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naudoti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transformatorių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pasto</w:t>
            </w: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čių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baterijų</w:t>
            </w:r>
            <w:proofErr w:type="spellEnd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 xml:space="preserve"> </w:t>
            </w:r>
            <w:proofErr w:type="spellStart"/>
            <w:r w:rsidRPr="005A78EC"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  <w:t>patalpose</w:t>
            </w:r>
            <w:proofErr w:type="spellEnd"/>
          </w:p>
        </w:tc>
        <w:tc>
          <w:tcPr>
            <w:tcW w:w="1144" w:type="pct"/>
            <w:vAlign w:val="center"/>
          </w:tcPr>
          <w:p w14:paraId="7767028D" w14:textId="12211DF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45D9D13C" w14:textId="1B886BD9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503CC7EF" w14:textId="5B9E1DC0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1BC1A380" w14:textId="77777777" w:rsidTr="00456425">
        <w:trPr>
          <w:trHeight w:val="391"/>
        </w:trPr>
        <w:tc>
          <w:tcPr>
            <w:tcW w:w="167" w:type="pct"/>
            <w:vAlign w:val="center"/>
          </w:tcPr>
          <w:p w14:paraId="23D383C4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0472C974" w14:textId="15B9D93B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Garantinis aptarnavimas ne trumpesnis kaip</w:t>
            </w:r>
          </w:p>
        </w:tc>
        <w:tc>
          <w:tcPr>
            <w:tcW w:w="1521" w:type="pct"/>
            <w:vAlign w:val="center"/>
          </w:tcPr>
          <w:p w14:paraId="42A7130C" w14:textId="25F35DF2" w:rsidR="00555CC4" w:rsidRPr="005A78EC" w:rsidRDefault="00555CC4" w:rsidP="00555CC4">
            <w:pPr>
              <w:pStyle w:val="ListParagraph"/>
              <w:ind w:left="30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metai</w:t>
            </w:r>
          </w:p>
        </w:tc>
        <w:tc>
          <w:tcPr>
            <w:tcW w:w="1144" w:type="pct"/>
            <w:vAlign w:val="center"/>
          </w:tcPr>
          <w:p w14:paraId="1E929E22" w14:textId="5BE8383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79C951F8" w14:textId="76C2BF7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B5A8C35" w14:textId="28395995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ECC7FA6" w14:textId="77777777" w:rsidTr="00456425">
        <w:trPr>
          <w:trHeight w:val="391"/>
        </w:trPr>
        <w:tc>
          <w:tcPr>
            <w:tcW w:w="167" w:type="pct"/>
            <w:vMerge w:val="restart"/>
            <w:vAlign w:val="center"/>
          </w:tcPr>
          <w:p w14:paraId="3B13B56F" w14:textId="77777777" w:rsidR="00555CC4" w:rsidRPr="005A78EC" w:rsidRDefault="00555CC4" w:rsidP="00555CC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right="-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 w:val="restart"/>
            <w:vAlign w:val="center"/>
          </w:tcPr>
          <w:p w14:paraId="306BBFBB" w14:textId="0D824113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5A78EC"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  <w:t>Pakuotę turi sudaryti visi standartiškai tiekiami elementai bei išvardinta įranga</w:t>
            </w:r>
          </w:p>
          <w:p w14:paraId="7E244720" w14:textId="1A12ACA2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</w:p>
        </w:tc>
        <w:tc>
          <w:tcPr>
            <w:tcW w:w="1521" w:type="pct"/>
            <w:vAlign w:val="center"/>
          </w:tcPr>
          <w:p w14:paraId="50C994BB" w14:textId="4AF243E8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tabs>
                <w:tab w:val="left" w:pos="400"/>
              </w:tabs>
              <w:ind w:left="0" w:hanging="4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BVM įrenginių komplektas skirtas matuoti ≥ 120 vnt. akumuliatorių baterijos elementų</w:t>
            </w:r>
          </w:p>
        </w:tc>
        <w:tc>
          <w:tcPr>
            <w:tcW w:w="1144" w:type="pct"/>
            <w:vAlign w:val="center"/>
          </w:tcPr>
          <w:p w14:paraId="605B9862" w14:textId="3B2E7914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34F1C843" w14:textId="00E7C6D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3A9C71F4" w14:textId="56C3E00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473D2B67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630DE051" w14:textId="77777777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2663601D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4D6B0676" w14:textId="4B23F425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proofErr w:type="spellStart"/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Krokodilinės</w:t>
            </w:r>
            <w:proofErr w:type="spellEnd"/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jungtys</w:t>
            </w:r>
          </w:p>
        </w:tc>
        <w:tc>
          <w:tcPr>
            <w:tcW w:w="1144" w:type="pct"/>
            <w:vAlign w:val="center"/>
          </w:tcPr>
          <w:p w14:paraId="1DE3B31D" w14:textId="22C69861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435B15A2" w14:textId="536DBE6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1859C73D" w14:textId="6EE8910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19F1AE68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4AE82E49" w14:textId="77777777" w:rsidR="00555CC4" w:rsidRPr="00456425" w:rsidRDefault="00555CC4" w:rsidP="00555CC4">
            <w:pPr>
              <w:tabs>
                <w:tab w:val="left" w:pos="567"/>
              </w:tabs>
              <w:ind w:right="-26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1" w:type="pct"/>
            <w:vMerge/>
            <w:vAlign w:val="center"/>
          </w:tcPr>
          <w:p w14:paraId="4844842E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078FB480" w14:textId="370E2A92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Maitinimo šaltinis </w:t>
            </w:r>
          </w:p>
        </w:tc>
        <w:tc>
          <w:tcPr>
            <w:tcW w:w="1144" w:type="pct"/>
            <w:vAlign w:val="center"/>
          </w:tcPr>
          <w:p w14:paraId="2F0C5989" w14:textId="1E05FAB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07D397BE" w14:textId="6D57B00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5B7105A0" w14:textId="13837419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0AE630F4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08E20AFB" w14:textId="481FAEBD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62CC064A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481A2D2F" w14:textId="3583F636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Jungiamieji kabeliai </w:t>
            </w:r>
          </w:p>
        </w:tc>
        <w:tc>
          <w:tcPr>
            <w:tcW w:w="1144" w:type="pct"/>
            <w:vAlign w:val="center"/>
          </w:tcPr>
          <w:p w14:paraId="2F4437EC" w14:textId="4EFDF9CC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67221606" w14:textId="3A6CAC8F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21B3D459" w14:textId="7CA5CEDC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A78EC" w14:paraId="38ACC7AF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4F49FD79" w14:textId="210DC7DE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648DDA87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31056980" w14:textId="228940EC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Nešiojamas dėklas </w:t>
            </w:r>
          </w:p>
        </w:tc>
        <w:tc>
          <w:tcPr>
            <w:tcW w:w="1144" w:type="pct"/>
            <w:vAlign w:val="center"/>
          </w:tcPr>
          <w:p w14:paraId="37AD2207" w14:textId="34EA867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07FF27CF" w14:textId="24363850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62A6EBB1" w14:textId="4F1B12C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1005BF58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0E3038E5" w14:textId="77777777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6B034F1A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78FE9533" w14:textId="068C6645" w:rsidR="00555CC4" w:rsidRPr="00456425" w:rsidRDefault="00555CC4" w:rsidP="00555CC4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Papildomas dėklas talpinantis 17 BVM įrenginių</w:t>
            </w:r>
          </w:p>
        </w:tc>
        <w:tc>
          <w:tcPr>
            <w:tcW w:w="1144" w:type="pct"/>
            <w:vAlign w:val="center"/>
          </w:tcPr>
          <w:p w14:paraId="59AEB000" w14:textId="5CAD3616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1DA2CE30" w14:textId="7C00CE3E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09CCC748" w14:textId="45F52213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55CC4" w14:paraId="2523D589" w14:textId="77777777" w:rsidTr="00456425">
        <w:trPr>
          <w:trHeight w:val="391"/>
        </w:trPr>
        <w:tc>
          <w:tcPr>
            <w:tcW w:w="167" w:type="pct"/>
            <w:vMerge/>
            <w:vAlign w:val="center"/>
          </w:tcPr>
          <w:p w14:paraId="08C85E7E" w14:textId="227A3EC2" w:rsidR="00555CC4" w:rsidRPr="005A78EC" w:rsidRDefault="00555CC4" w:rsidP="00555CC4">
            <w:pPr>
              <w:pStyle w:val="ListParagraph"/>
              <w:tabs>
                <w:tab w:val="left" w:pos="567"/>
              </w:tabs>
              <w:ind w:left="360" w:right="-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vMerge/>
            <w:vAlign w:val="center"/>
          </w:tcPr>
          <w:p w14:paraId="09DDAE37" w14:textId="77777777" w:rsidR="00555CC4" w:rsidRPr="005A78EC" w:rsidRDefault="00555CC4" w:rsidP="00555CC4">
            <w:pPr>
              <w:spacing w:after="0" w:line="240" w:lineRule="auto"/>
              <w:ind w:left="34" w:right="-26" w:firstLineChars="1" w:firstLine="2"/>
              <w:rPr>
                <w:rFonts w:ascii="Arial" w:eastAsia="Times New Roman" w:hAnsi="Arial" w:cs="Arial"/>
                <w:sz w:val="18"/>
                <w:szCs w:val="18"/>
                <w:lang w:val="lt-LT" w:eastAsia="ru-RU"/>
              </w:rPr>
            </w:pPr>
          </w:p>
        </w:tc>
        <w:tc>
          <w:tcPr>
            <w:tcW w:w="1521" w:type="pct"/>
            <w:vAlign w:val="center"/>
          </w:tcPr>
          <w:p w14:paraId="18712E6D" w14:textId="0F73A780" w:rsidR="00555CC4" w:rsidRPr="00C71F85" w:rsidRDefault="00555CC4" w:rsidP="00555CC4">
            <w:pPr>
              <w:pStyle w:val="ListParagraph"/>
              <w:numPr>
                <w:ilvl w:val="1"/>
                <w:numId w:val="7"/>
              </w:numPr>
              <w:tabs>
                <w:tab w:val="left" w:pos="430"/>
              </w:tabs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  <w:lang w:val="en-GB" w:eastAsia="ru-RU"/>
              </w:rPr>
            </w:pPr>
            <w:r w:rsidRPr="004564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Kalibravimo sertifikatas su galiojimo laikotarpiu ne trumpesniu nei 1 metams nuo pardavimo datos</w:t>
            </w:r>
          </w:p>
        </w:tc>
        <w:tc>
          <w:tcPr>
            <w:tcW w:w="1144" w:type="pct"/>
            <w:vAlign w:val="center"/>
          </w:tcPr>
          <w:p w14:paraId="490ED926" w14:textId="68290EFD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773" w:type="pct"/>
            <w:vAlign w:val="center"/>
          </w:tcPr>
          <w:p w14:paraId="59AD6091" w14:textId="0A30E2D2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  <w:tc>
          <w:tcPr>
            <w:tcW w:w="334" w:type="pct"/>
            <w:vAlign w:val="center"/>
          </w:tcPr>
          <w:p w14:paraId="6B5E8BBE" w14:textId="107A3CC7" w:rsidR="00555CC4" w:rsidRPr="005A78EC" w:rsidRDefault="00555CC4" w:rsidP="00555C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/įrašyti/</w:t>
            </w:r>
          </w:p>
        </w:tc>
      </w:tr>
      <w:tr w:rsidR="00555CC4" w:rsidRPr="005E5ED9" w14:paraId="765C89A6" w14:textId="77777777" w:rsidTr="00C71F85">
        <w:trPr>
          <w:trHeight w:val="1018"/>
        </w:trPr>
        <w:tc>
          <w:tcPr>
            <w:tcW w:w="5000" w:type="pct"/>
            <w:gridSpan w:val="6"/>
          </w:tcPr>
          <w:p w14:paraId="15022819" w14:textId="77777777" w:rsidR="00555CC4" w:rsidRDefault="00555CC4" w:rsidP="00555CC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color w:val="000000"/>
                <w:sz w:val="18"/>
                <w:szCs w:val="18"/>
                <w:lang w:val="lt-LT"/>
              </w:rPr>
              <w:t xml:space="preserve">Pastabos: </w:t>
            </w:r>
          </w:p>
          <w:p w14:paraId="788841B2" w14:textId="77777777" w:rsidR="00555CC4" w:rsidRDefault="00555CC4" w:rsidP="00555CC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b/>
                <w:color w:val="000000"/>
                <w:sz w:val="18"/>
                <w:szCs w:val="18"/>
                <w:lang w:val="lt-LT"/>
              </w:rPr>
              <w:t>Tiekėjo teikiama dokumentacija reikalaujamo parametro atitikimo pagrindimui:</w:t>
            </w:r>
          </w:p>
          <w:p w14:paraId="669567F2" w14:textId="77777777" w:rsidR="005E5ED9" w:rsidRDefault="00555CC4" w:rsidP="00555C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Įrenginio gamintojo atitikties deklaracija, konkrečiam objektui (pirkimui) pateiktas gamintojo pasiūlymo dokumentas (techninių parametrų suvestinė) arba kitoks gamintojo viešai skelbiamas technines charakteristikas aprašantis dokumentas (brošiūra, katalogas, eksploatavimo dokumentacija, gamyklinis brėžinys ir </w:t>
            </w:r>
            <w:proofErr w:type="spellStart"/>
            <w:r w:rsidRPr="005A78EC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pan</w:t>
            </w:r>
            <w:proofErr w:type="spellEnd"/>
            <w:r w:rsidRPr="005A78EC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).</w:t>
            </w:r>
          </w:p>
          <w:p w14:paraId="7DF135A6" w14:textId="6C21C527" w:rsidR="00555CC4" w:rsidRDefault="00555CC4" w:rsidP="00555C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 w:rsidRPr="005A78EC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</w:p>
          <w:p w14:paraId="7D5B539C" w14:textId="79968F8A" w:rsidR="005E5ED9" w:rsidRPr="005E5ED9" w:rsidRDefault="005E5ED9" w:rsidP="005E5ED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 w:rsidRPr="005E5ED9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Tiekėjas turi užpildyti laukus /įrašyta/ nurodant konkreči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ą</w:t>
            </w:r>
            <w:r w:rsidRPr="005E5ED9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siūlomos prekės reikšmę. </w:t>
            </w:r>
          </w:p>
          <w:p w14:paraId="41D72969" w14:textId="22EE70E0" w:rsidR="005E5ED9" w:rsidRPr="00C71F85" w:rsidRDefault="005E5ED9" w:rsidP="00555C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</w:tbl>
    <w:p w14:paraId="15A8E98F" w14:textId="00126652" w:rsidR="00A41043" w:rsidRPr="005A78EC" w:rsidRDefault="00A41043" w:rsidP="005A78EC">
      <w:pPr>
        <w:spacing w:line="240" w:lineRule="auto"/>
        <w:jc w:val="both"/>
        <w:rPr>
          <w:rFonts w:ascii="Arial" w:hAnsi="Arial" w:cs="Arial"/>
          <w:sz w:val="18"/>
          <w:szCs w:val="18"/>
          <w:lang w:val="lt-LT"/>
        </w:rPr>
      </w:pPr>
    </w:p>
    <w:sectPr w:rsidR="00A41043" w:rsidRPr="005A78EC" w:rsidSect="00456425">
      <w:headerReference w:type="default" r:id="rId9"/>
      <w:footerReference w:type="default" r:id="rId10"/>
      <w:pgSz w:w="16838" w:h="11906" w:orient="landscape"/>
      <w:pgMar w:top="1276" w:right="1134" w:bottom="284" w:left="1134" w:header="709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DAE8C" w14:textId="77777777" w:rsidR="00AC6906" w:rsidRDefault="00AC6906" w:rsidP="00DF1674">
      <w:pPr>
        <w:spacing w:after="0" w:line="240" w:lineRule="auto"/>
      </w:pPr>
      <w:r>
        <w:separator/>
      </w:r>
    </w:p>
  </w:endnote>
  <w:endnote w:type="continuationSeparator" w:id="0">
    <w:p w14:paraId="3A4A479F" w14:textId="77777777" w:rsidR="00AC6906" w:rsidRDefault="00AC6906" w:rsidP="00DF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772554820"/>
      <w:docPartObj>
        <w:docPartGallery w:val="Page Numbers (Bottom of Page)"/>
        <w:docPartUnique/>
      </w:docPartObj>
    </w:sdtPr>
    <w:sdtEndPr/>
    <w:sdtContent>
      <w:p w14:paraId="168A681D" w14:textId="68824767" w:rsidR="00ED78BD" w:rsidRPr="00ED78BD" w:rsidRDefault="00ED78BD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ED78BD">
          <w:rPr>
            <w:rFonts w:ascii="Arial" w:hAnsi="Arial" w:cs="Arial"/>
            <w:sz w:val="20"/>
            <w:szCs w:val="20"/>
          </w:rPr>
          <w:fldChar w:fldCharType="begin"/>
        </w:r>
        <w:r w:rsidRPr="00ED78BD">
          <w:rPr>
            <w:rFonts w:ascii="Arial" w:hAnsi="Arial" w:cs="Arial"/>
            <w:sz w:val="20"/>
            <w:szCs w:val="20"/>
          </w:rPr>
          <w:instrText>PAGE   \* MERGEFORMAT</w:instrText>
        </w:r>
        <w:r w:rsidRPr="00ED78BD">
          <w:rPr>
            <w:rFonts w:ascii="Arial" w:hAnsi="Arial" w:cs="Arial"/>
            <w:sz w:val="20"/>
            <w:szCs w:val="20"/>
          </w:rPr>
          <w:fldChar w:fldCharType="separate"/>
        </w:r>
        <w:r w:rsidRPr="00ED78BD">
          <w:rPr>
            <w:rFonts w:ascii="Arial" w:hAnsi="Arial" w:cs="Arial"/>
            <w:sz w:val="20"/>
            <w:szCs w:val="20"/>
            <w:lang w:val="lt-LT"/>
          </w:rPr>
          <w:t>2</w:t>
        </w:r>
        <w:r w:rsidRPr="00ED78BD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8A391C7" w14:textId="77777777" w:rsidR="002C180D" w:rsidRDefault="002C18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973C4" w14:textId="77777777" w:rsidR="00AC6906" w:rsidRDefault="00AC6906" w:rsidP="00DF1674">
      <w:pPr>
        <w:spacing w:after="0" w:line="240" w:lineRule="auto"/>
      </w:pPr>
      <w:r>
        <w:separator/>
      </w:r>
    </w:p>
  </w:footnote>
  <w:footnote w:type="continuationSeparator" w:id="0">
    <w:p w14:paraId="6562BB07" w14:textId="77777777" w:rsidR="00AC6906" w:rsidRDefault="00AC6906" w:rsidP="00DF1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95DD" w14:textId="73E47BE0" w:rsidR="002C180D" w:rsidRPr="00E246BD" w:rsidRDefault="002C180D" w:rsidP="002C180D">
    <w:pPr>
      <w:pStyle w:val="Header"/>
      <w:jc w:val="right"/>
      <w:rPr>
        <w:rFonts w:ascii="Arial" w:hAnsi="Arial" w:cs="Arial"/>
        <w:sz w:val="20"/>
        <w:szCs w:val="20"/>
        <w:lang w:val="en-US"/>
      </w:rPr>
    </w:pPr>
    <w:r w:rsidRPr="002C180D">
      <w:rPr>
        <w:rFonts w:ascii="Arial" w:hAnsi="Arial" w:cs="Arial"/>
        <w:sz w:val="20"/>
        <w:szCs w:val="20"/>
        <w:lang w:val="lt-LT"/>
      </w:rPr>
      <w:t xml:space="preserve">TS </w:t>
    </w:r>
    <w:r w:rsidR="00A73C64">
      <w:rPr>
        <w:rFonts w:ascii="Arial" w:hAnsi="Arial" w:cs="Arial"/>
        <w:sz w:val="20"/>
        <w:szCs w:val="20"/>
        <w:lang w:val="lt-LT"/>
      </w:rPr>
      <w:t xml:space="preserve">1 </w:t>
    </w:r>
    <w:r w:rsidRPr="002C180D">
      <w:rPr>
        <w:rFonts w:ascii="Arial" w:hAnsi="Arial" w:cs="Arial"/>
        <w:sz w:val="20"/>
        <w:szCs w:val="20"/>
        <w:lang w:val="lt-LT"/>
      </w:rPr>
      <w:t>priedas</w:t>
    </w:r>
    <w:r w:rsidR="00431F05">
      <w:rPr>
        <w:rFonts w:ascii="Arial" w:hAnsi="Arial" w:cs="Arial"/>
        <w:sz w:val="20"/>
        <w:szCs w:val="20"/>
        <w:lang w:val="lt-LT"/>
      </w:rPr>
      <w:t xml:space="preserve"> II pirkimo objekto dalis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511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F9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AB2D9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0251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2C0AB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FA708F"/>
    <w:multiLevelType w:val="hybridMultilevel"/>
    <w:tmpl w:val="27507074"/>
    <w:lvl w:ilvl="0" w:tplc="24D695EC">
      <w:numFmt w:val="bullet"/>
      <w:lvlText w:val="-"/>
      <w:lvlJc w:val="left"/>
      <w:pPr>
        <w:ind w:left="584" w:hanging="360"/>
      </w:pPr>
      <w:rPr>
        <w:rFonts w:ascii="Trebuchet MS" w:eastAsia="Times New Roman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6" w15:restartNumberingAfterBreak="0">
    <w:nsid w:val="37BB4F8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252FA6"/>
    <w:multiLevelType w:val="hybridMultilevel"/>
    <w:tmpl w:val="4BCE7282"/>
    <w:lvl w:ilvl="0" w:tplc="0772EF4C"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w w:val="100"/>
        <w:sz w:val="16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66A6B"/>
    <w:multiLevelType w:val="multilevel"/>
    <w:tmpl w:val="3682606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076F6C"/>
    <w:multiLevelType w:val="hybridMultilevel"/>
    <w:tmpl w:val="7DBAC65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B642FE"/>
    <w:multiLevelType w:val="hybridMultilevel"/>
    <w:tmpl w:val="667CFBD4"/>
    <w:lvl w:ilvl="0" w:tplc="8A380732">
      <w:start w:val="3"/>
      <w:numFmt w:val="bullet"/>
      <w:lvlText w:val="-"/>
      <w:lvlJc w:val="left"/>
      <w:pPr>
        <w:ind w:left="356" w:hanging="360"/>
      </w:pPr>
      <w:rPr>
        <w:rFonts w:ascii="Calibri" w:eastAsiaTheme="minorHAnsi" w:hAnsi="Calibri" w:cs="Calibri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1" w15:restartNumberingAfterBreak="0">
    <w:nsid w:val="5E5110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44B6BC2"/>
    <w:multiLevelType w:val="hybridMultilevel"/>
    <w:tmpl w:val="7E5C1726"/>
    <w:lvl w:ilvl="0" w:tplc="44A4DD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A77C0"/>
    <w:multiLevelType w:val="hybridMultilevel"/>
    <w:tmpl w:val="D6365B44"/>
    <w:lvl w:ilvl="0" w:tplc="79A2974C">
      <w:numFmt w:val="bullet"/>
      <w:lvlText w:val="-"/>
      <w:lvlJc w:val="left"/>
      <w:pPr>
        <w:ind w:left="39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6C4D047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750475"/>
    <w:multiLevelType w:val="hybridMultilevel"/>
    <w:tmpl w:val="45A2BE2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8758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084B65"/>
    <w:multiLevelType w:val="hybridMultilevel"/>
    <w:tmpl w:val="640CA460"/>
    <w:lvl w:ilvl="0" w:tplc="44A4DDB2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num w:numId="1" w16cid:durableId="274363294">
    <w:abstractNumId w:val="7"/>
  </w:num>
  <w:num w:numId="2" w16cid:durableId="1988052333">
    <w:abstractNumId w:val="16"/>
  </w:num>
  <w:num w:numId="3" w16cid:durableId="715006851">
    <w:abstractNumId w:val="3"/>
  </w:num>
  <w:num w:numId="4" w16cid:durableId="1576818572">
    <w:abstractNumId w:val="11"/>
  </w:num>
  <w:num w:numId="5" w16cid:durableId="2118014141">
    <w:abstractNumId w:val="0"/>
  </w:num>
  <w:num w:numId="6" w16cid:durableId="435754665">
    <w:abstractNumId w:val="6"/>
  </w:num>
  <w:num w:numId="7" w16cid:durableId="2035765732">
    <w:abstractNumId w:val="8"/>
  </w:num>
  <w:num w:numId="8" w16cid:durableId="1954167197">
    <w:abstractNumId w:val="15"/>
  </w:num>
  <w:num w:numId="9" w16cid:durableId="1679113451">
    <w:abstractNumId w:val="4"/>
  </w:num>
  <w:num w:numId="10" w16cid:durableId="1649548452">
    <w:abstractNumId w:val="9"/>
  </w:num>
  <w:num w:numId="11" w16cid:durableId="1956671374">
    <w:abstractNumId w:val="2"/>
  </w:num>
  <w:num w:numId="12" w16cid:durableId="1978535288">
    <w:abstractNumId w:val="14"/>
  </w:num>
  <w:num w:numId="13" w16cid:durableId="1178733460">
    <w:abstractNumId w:val="1"/>
  </w:num>
  <w:num w:numId="14" w16cid:durableId="846791179">
    <w:abstractNumId w:val="17"/>
  </w:num>
  <w:num w:numId="15" w16cid:durableId="346947838">
    <w:abstractNumId w:val="10"/>
  </w:num>
  <w:num w:numId="16" w16cid:durableId="27029096">
    <w:abstractNumId w:val="12"/>
  </w:num>
  <w:num w:numId="17" w16cid:durableId="264075475">
    <w:abstractNumId w:val="5"/>
  </w:num>
  <w:num w:numId="18" w16cid:durableId="20691110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0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AD"/>
    <w:rsid w:val="000012F3"/>
    <w:rsid w:val="00011955"/>
    <w:rsid w:val="0001305E"/>
    <w:rsid w:val="00014B2F"/>
    <w:rsid w:val="00016468"/>
    <w:rsid w:val="000178AF"/>
    <w:rsid w:val="00017DB3"/>
    <w:rsid w:val="000219D2"/>
    <w:rsid w:val="0003487E"/>
    <w:rsid w:val="000412D3"/>
    <w:rsid w:val="000435AF"/>
    <w:rsid w:val="00045116"/>
    <w:rsid w:val="00053016"/>
    <w:rsid w:val="000645B7"/>
    <w:rsid w:val="00075E60"/>
    <w:rsid w:val="00076481"/>
    <w:rsid w:val="000A0AF7"/>
    <w:rsid w:val="000A2B66"/>
    <w:rsid w:val="000A3A3D"/>
    <w:rsid w:val="000A3ED5"/>
    <w:rsid w:val="000A6D59"/>
    <w:rsid w:val="000B265A"/>
    <w:rsid w:val="000B49DB"/>
    <w:rsid w:val="000C7C08"/>
    <w:rsid w:val="000C7E9B"/>
    <w:rsid w:val="000D7AC7"/>
    <w:rsid w:val="000E02F5"/>
    <w:rsid w:val="000E7750"/>
    <w:rsid w:val="000F1423"/>
    <w:rsid w:val="000F3DC7"/>
    <w:rsid w:val="000F5F20"/>
    <w:rsid w:val="00104858"/>
    <w:rsid w:val="00106CD2"/>
    <w:rsid w:val="00107049"/>
    <w:rsid w:val="00110D73"/>
    <w:rsid w:val="00110E7C"/>
    <w:rsid w:val="001306D8"/>
    <w:rsid w:val="001356DC"/>
    <w:rsid w:val="00146D18"/>
    <w:rsid w:val="001505AD"/>
    <w:rsid w:val="0015390C"/>
    <w:rsid w:val="0015497A"/>
    <w:rsid w:val="00156EBA"/>
    <w:rsid w:val="001577A1"/>
    <w:rsid w:val="0016322D"/>
    <w:rsid w:val="00163379"/>
    <w:rsid w:val="0016527A"/>
    <w:rsid w:val="001666A4"/>
    <w:rsid w:val="001666D2"/>
    <w:rsid w:val="0017696E"/>
    <w:rsid w:val="001777ED"/>
    <w:rsid w:val="001869D7"/>
    <w:rsid w:val="00194514"/>
    <w:rsid w:val="00195F31"/>
    <w:rsid w:val="001A1047"/>
    <w:rsid w:val="001A1AB8"/>
    <w:rsid w:val="001B0EF5"/>
    <w:rsid w:val="001B4017"/>
    <w:rsid w:val="001B43E8"/>
    <w:rsid w:val="001E40CA"/>
    <w:rsid w:val="002011F9"/>
    <w:rsid w:val="002036D1"/>
    <w:rsid w:val="00206FBC"/>
    <w:rsid w:val="002072A3"/>
    <w:rsid w:val="00210CD5"/>
    <w:rsid w:val="002136B0"/>
    <w:rsid w:val="00215BA9"/>
    <w:rsid w:val="00221566"/>
    <w:rsid w:val="00221A63"/>
    <w:rsid w:val="002225D8"/>
    <w:rsid w:val="002306D5"/>
    <w:rsid w:val="00231D23"/>
    <w:rsid w:val="002324C8"/>
    <w:rsid w:val="002449AE"/>
    <w:rsid w:val="002453A8"/>
    <w:rsid w:val="00252772"/>
    <w:rsid w:val="00256B8B"/>
    <w:rsid w:val="00261AF8"/>
    <w:rsid w:val="00271393"/>
    <w:rsid w:val="002A6F7C"/>
    <w:rsid w:val="002B1708"/>
    <w:rsid w:val="002B2D3C"/>
    <w:rsid w:val="002B349F"/>
    <w:rsid w:val="002B69AB"/>
    <w:rsid w:val="002C180D"/>
    <w:rsid w:val="002C20D8"/>
    <w:rsid w:val="002C75F0"/>
    <w:rsid w:val="002C7649"/>
    <w:rsid w:val="002D0756"/>
    <w:rsid w:val="002D2BAD"/>
    <w:rsid w:val="002D33A6"/>
    <w:rsid w:val="002D51E3"/>
    <w:rsid w:val="002D687E"/>
    <w:rsid w:val="002D7F71"/>
    <w:rsid w:val="002E14C3"/>
    <w:rsid w:val="002E6F62"/>
    <w:rsid w:val="002F01A9"/>
    <w:rsid w:val="002F0DDB"/>
    <w:rsid w:val="003046C4"/>
    <w:rsid w:val="00306613"/>
    <w:rsid w:val="00313D8C"/>
    <w:rsid w:val="00316284"/>
    <w:rsid w:val="003164A9"/>
    <w:rsid w:val="00317D20"/>
    <w:rsid w:val="00322716"/>
    <w:rsid w:val="003240FB"/>
    <w:rsid w:val="00342392"/>
    <w:rsid w:val="003462D6"/>
    <w:rsid w:val="00355B19"/>
    <w:rsid w:val="003649C8"/>
    <w:rsid w:val="00364AC6"/>
    <w:rsid w:val="003704BF"/>
    <w:rsid w:val="00371089"/>
    <w:rsid w:val="00374730"/>
    <w:rsid w:val="00382564"/>
    <w:rsid w:val="003851F0"/>
    <w:rsid w:val="0038614E"/>
    <w:rsid w:val="00387D58"/>
    <w:rsid w:val="00392CF0"/>
    <w:rsid w:val="003A7ABC"/>
    <w:rsid w:val="003C05A3"/>
    <w:rsid w:val="003C5ED4"/>
    <w:rsid w:val="003C6422"/>
    <w:rsid w:val="003D174B"/>
    <w:rsid w:val="003D46D0"/>
    <w:rsid w:val="003E42BB"/>
    <w:rsid w:val="004018F1"/>
    <w:rsid w:val="0040701A"/>
    <w:rsid w:val="004128E5"/>
    <w:rsid w:val="00413EA8"/>
    <w:rsid w:val="004223EF"/>
    <w:rsid w:val="00423450"/>
    <w:rsid w:val="00431F05"/>
    <w:rsid w:val="00443AE2"/>
    <w:rsid w:val="00446212"/>
    <w:rsid w:val="004475E0"/>
    <w:rsid w:val="00456425"/>
    <w:rsid w:val="004638A9"/>
    <w:rsid w:val="00464DE8"/>
    <w:rsid w:val="00465E04"/>
    <w:rsid w:val="0048610D"/>
    <w:rsid w:val="0049158B"/>
    <w:rsid w:val="00492BE8"/>
    <w:rsid w:val="004936F7"/>
    <w:rsid w:val="004A7538"/>
    <w:rsid w:val="004B468C"/>
    <w:rsid w:val="004B49EC"/>
    <w:rsid w:val="004B638A"/>
    <w:rsid w:val="004C4978"/>
    <w:rsid w:val="004D4421"/>
    <w:rsid w:val="004D6E41"/>
    <w:rsid w:val="004E0905"/>
    <w:rsid w:val="004E4694"/>
    <w:rsid w:val="005058AB"/>
    <w:rsid w:val="005112A2"/>
    <w:rsid w:val="00515066"/>
    <w:rsid w:val="005207D5"/>
    <w:rsid w:val="00524E20"/>
    <w:rsid w:val="00525025"/>
    <w:rsid w:val="0053306E"/>
    <w:rsid w:val="00533175"/>
    <w:rsid w:val="0053714F"/>
    <w:rsid w:val="00537D59"/>
    <w:rsid w:val="0054007F"/>
    <w:rsid w:val="00541185"/>
    <w:rsid w:val="00542A8C"/>
    <w:rsid w:val="005519F3"/>
    <w:rsid w:val="005538C3"/>
    <w:rsid w:val="00554A8F"/>
    <w:rsid w:val="00555CC4"/>
    <w:rsid w:val="00561869"/>
    <w:rsid w:val="00562BAC"/>
    <w:rsid w:val="005649CA"/>
    <w:rsid w:val="005656D3"/>
    <w:rsid w:val="00567FCE"/>
    <w:rsid w:val="00570E59"/>
    <w:rsid w:val="00572FE8"/>
    <w:rsid w:val="00574293"/>
    <w:rsid w:val="0058134A"/>
    <w:rsid w:val="005818D7"/>
    <w:rsid w:val="00595D36"/>
    <w:rsid w:val="00596373"/>
    <w:rsid w:val="00596829"/>
    <w:rsid w:val="005A30E7"/>
    <w:rsid w:val="005A4745"/>
    <w:rsid w:val="005A78EC"/>
    <w:rsid w:val="005B1DCF"/>
    <w:rsid w:val="005C0963"/>
    <w:rsid w:val="005C4B81"/>
    <w:rsid w:val="005C5482"/>
    <w:rsid w:val="005C65F1"/>
    <w:rsid w:val="005D631D"/>
    <w:rsid w:val="005E07E6"/>
    <w:rsid w:val="005E1769"/>
    <w:rsid w:val="005E338D"/>
    <w:rsid w:val="005E5ED9"/>
    <w:rsid w:val="005E768D"/>
    <w:rsid w:val="005E7EAC"/>
    <w:rsid w:val="005F2D54"/>
    <w:rsid w:val="005F5A5A"/>
    <w:rsid w:val="005F6EB7"/>
    <w:rsid w:val="006037AE"/>
    <w:rsid w:val="006045D4"/>
    <w:rsid w:val="006053B8"/>
    <w:rsid w:val="00606AFB"/>
    <w:rsid w:val="00607077"/>
    <w:rsid w:val="00607C86"/>
    <w:rsid w:val="00612C9C"/>
    <w:rsid w:val="006159FB"/>
    <w:rsid w:val="0061645D"/>
    <w:rsid w:val="00621C2C"/>
    <w:rsid w:val="00622654"/>
    <w:rsid w:val="00623189"/>
    <w:rsid w:val="00624D12"/>
    <w:rsid w:val="006341AD"/>
    <w:rsid w:val="006368B7"/>
    <w:rsid w:val="006434DC"/>
    <w:rsid w:val="0065174D"/>
    <w:rsid w:val="00652BFB"/>
    <w:rsid w:val="0065529D"/>
    <w:rsid w:val="006558BB"/>
    <w:rsid w:val="00657AB5"/>
    <w:rsid w:val="00667554"/>
    <w:rsid w:val="00667876"/>
    <w:rsid w:val="00670696"/>
    <w:rsid w:val="00673088"/>
    <w:rsid w:val="00675755"/>
    <w:rsid w:val="00682C7D"/>
    <w:rsid w:val="006971B1"/>
    <w:rsid w:val="006A35CD"/>
    <w:rsid w:val="006A5142"/>
    <w:rsid w:val="006A63CA"/>
    <w:rsid w:val="006B2A03"/>
    <w:rsid w:val="006B6A82"/>
    <w:rsid w:val="006C2B02"/>
    <w:rsid w:val="006C4F63"/>
    <w:rsid w:val="006C59CC"/>
    <w:rsid w:val="006C6355"/>
    <w:rsid w:val="006D221A"/>
    <w:rsid w:val="006D29CE"/>
    <w:rsid w:val="006D389C"/>
    <w:rsid w:val="006D43E9"/>
    <w:rsid w:val="006E07DB"/>
    <w:rsid w:val="006E222A"/>
    <w:rsid w:val="006E5326"/>
    <w:rsid w:val="006F2775"/>
    <w:rsid w:val="00710796"/>
    <w:rsid w:val="00710990"/>
    <w:rsid w:val="00712D78"/>
    <w:rsid w:val="0072231E"/>
    <w:rsid w:val="0072668B"/>
    <w:rsid w:val="00740D29"/>
    <w:rsid w:val="00743248"/>
    <w:rsid w:val="00744C85"/>
    <w:rsid w:val="00753419"/>
    <w:rsid w:val="00754020"/>
    <w:rsid w:val="007541E3"/>
    <w:rsid w:val="00770DBC"/>
    <w:rsid w:val="00781AEA"/>
    <w:rsid w:val="007920B7"/>
    <w:rsid w:val="007A0A33"/>
    <w:rsid w:val="007C1B2F"/>
    <w:rsid w:val="007C63EE"/>
    <w:rsid w:val="007D63F4"/>
    <w:rsid w:val="007F22E1"/>
    <w:rsid w:val="00814383"/>
    <w:rsid w:val="008313DB"/>
    <w:rsid w:val="00844BFB"/>
    <w:rsid w:val="00846255"/>
    <w:rsid w:val="00850C81"/>
    <w:rsid w:val="00865850"/>
    <w:rsid w:val="00867669"/>
    <w:rsid w:val="00870A54"/>
    <w:rsid w:val="0087412B"/>
    <w:rsid w:val="00875612"/>
    <w:rsid w:val="0087788D"/>
    <w:rsid w:val="008840A8"/>
    <w:rsid w:val="0089252F"/>
    <w:rsid w:val="00892E9A"/>
    <w:rsid w:val="00895565"/>
    <w:rsid w:val="008A2C29"/>
    <w:rsid w:val="008B4C88"/>
    <w:rsid w:val="008C4502"/>
    <w:rsid w:val="008C67B2"/>
    <w:rsid w:val="008D1336"/>
    <w:rsid w:val="009007A2"/>
    <w:rsid w:val="00913524"/>
    <w:rsid w:val="009155AD"/>
    <w:rsid w:val="00927094"/>
    <w:rsid w:val="009271D1"/>
    <w:rsid w:val="009322F0"/>
    <w:rsid w:val="00940975"/>
    <w:rsid w:val="009516C4"/>
    <w:rsid w:val="00956A8C"/>
    <w:rsid w:val="00957909"/>
    <w:rsid w:val="00957B89"/>
    <w:rsid w:val="0096247A"/>
    <w:rsid w:val="00964D8E"/>
    <w:rsid w:val="00966CF2"/>
    <w:rsid w:val="00971C99"/>
    <w:rsid w:val="009921AA"/>
    <w:rsid w:val="009931E8"/>
    <w:rsid w:val="00996387"/>
    <w:rsid w:val="00997559"/>
    <w:rsid w:val="009A099E"/>
    <w:rsid w:val="009B60F5"/>
    <w:rsid w:val="009D2100"/>
    <w:rsid w:val="009D3092"/>
    <w:rsid w:val="009D5B94"/>
    <w:rsid w:val="009E2AA5"/>
    <w:rsid w:val="009E4930"/>
    <w:rsid w:val="00A060FD"/>
    <w:rsid w:val="00A07399"/>
    <w:rsid w:val="00A07CC6"/>
    <w:rsid w:val="00A11E3E"/>
    <w:rsid w:val="00A13258"/>
    <w:rsid w:val="00A31B45"/>
    <w:rsid w:val="00A35700"/>
    <w:rsid w:val="00A400DE"/>
    <w:rsid w:val="00A41043"/>
    <w:rsid w:val="00A43247"/>
    <w:rsid w:val="00A4338B"/>
    <w:rsid w:val="00A473B6"/>
    <w:rsid w:val="00A5110D"/>
    <w:rsid w:val="00A53B9B"/>
    <w:rsid w:val="00A56717"/>
    <w:rsid w:val="00A6002D"/>
    <w:rsid w:val="00A60470"/>
    <w:rsid w:val="00A6262B"/>
    <w:rsid w:val="00A63503"/>
    <w:rsid w:val="00A72046"/>
    <w:rsid w:val="00A72B86"/>
    <w:rsid w:val="00A73B0E"/>
    <w:rsid w:val="00A73C64"/>
    <w:rsid w:val="00A74961"/>
    <w:rsid w:val="00A806E7"/>
    <w:rsid w:val="00A80FE4"/>
    <w:rsid w:val="00A85EA6"/>
    <w:rsid w:val="00A958C7"/>
    <w:rsid w:val="00A959DE"/>
    <w:rsid w:val="00A96412"/>
    <w:rsid w:val="00A96BA4"/>
    <w:rsid w:val="00A9740F"/>
    <w:rsid w:val="00AA08DE"/>
    <w:rsid w:val="00AA30A1"/>
    <w:rsid w:val="00AA682E"/>
    <w:rsid w:val="00AB1E03"/>
    <w:rsid w:val="00AB2931"/>
    <w:rsid w:val="00AC199F"/>
    <w:rsid w:val="00AC4FC9"/>
    <w:rsid w:val="00AC6906"/>
    <w:rsid w:val="00AD15FC"/>
    <w:rsid w:val="00AD6CBA"/>
    <w:rsid w:val="00AE4C39"/>
    <w:rsid w:val="00AF7853"/>
    <w:rsid w:val="00B01262"/>
    <w:rsid w:val="00B05452"/>
    <w:rsid w:val="00B07ACA"/>
    <w:rsid w:val="00B304FA"/>
    <w:rsid w:val="00B31E78"/>
    <w:rsid w:val="00B328DA"/>
    <w:rsid w:val="00B33B46"/>
    <w:rsid w:val="00B371CD"/>
    <w:rsid w:val="00B4670E"/>
    <w:rsid w:val="00B62A98"/>
    <w:rsid w:val="00B71732"/>
    <w:rsid w:val="00B87C98"/>
    <w:rsid w:val="00B91E18"/>
    <w:rsid w:val="00B93D08"/>
    <w:rsid w:val="00B944DF"/>
    <w:rsid w:val="00BA0A28"/>
    <w:rsid w:val="00BA1105"/>
    <w:rsid w:val="00BA1A3B"/>
    <w:rsid w:val="00BA239E"/>
    <w:rsid w:val="00BB16B0"/>
    <w:rsid w:val="00BB1D74"/>
    <w:rsid w:val="00BB68C7"/>
    <w:rsid w:val="00BB70E9"/>
    <w:rsid w:val="00BC4BBC"/>
    <w:rsid w:val="00BC74DD"/>
    <w:rsid w:val="00BD24FE"/>
    <w:rsid w:val="00BD4BFE"/>
    <w:rsid w:val="00BD6E13"/>
    <w:rsid w:val="00BD757D"/>
    <w:rsid w:val="00BD7816"/>
    <w:rsid w:val="00BF4C56"/>
    <w:rsid w:val="00C04FA8"/>
    <w:rsid w:val="00C13116"/>
    <w:rsid w:val="00C13BCB"/>
    <w:rsid w:val="00C27243"/>
    <w:rsid w:val="00C365A2"/>
    <w:rsid w:val="00C3770F"/>
    <w:rsid w:val="00C37C14"/>
    <w:rsid w:val="00C41C63"/>
    <w:rsid w:val="00C44799"/>
    <w:rsid w:val="00C616F4"/>
    <w:rsid w:val="00C71F85"/>
    <w:rsid w:val="00C870C2"/>
    <w:rsid w:val="00CA1187"/>
    <w:rsid w:val="00CA1E16"/>
    <w:rsid w:val="00CC11FC"/>
    <w:rsid w:val="00CC41FB"/>
    <w:rsid w:val="00CD030D"/>
    <w:rsid w:val="00CD3CE5"/>
    <w:rsid w:val="00CE12C0"/>
    <w:rsid w:val="00CE2A89"/>
    <w:rsid w:val="00CE4EB1"/>
    <w:rsid w:val="00CE69EF"/>
    <w:rsid w:val="00CE6C25"/>
    <w:rsid w:val="00CF6EE5"/>
    <w:rsid w:val="00D02473"/>
    <w:rsid w:val="00D03375"/>
    <w:rsid w:val="00D0515E"/>
    <w:rsid w:val="00D13670"/>
    <w:rsid w:val="00D172FE"/>
    <w:rsid w:val="00D244C2"/>
    <w:rsid w:val="00D248B8"/>
    <w:rsid w:val="00D26207"/>
    <w:rsid w:val="00D349B0"/>
    <w:rsid w:val="00D35DBE"/>
    <w:rsid w:val="00D408FC"/>
    <w:rsid w:val="00D441D3"/>
    <w:rsid w:val="00D453B9"/>
    <w:rsid w:val="00D50340"/>
    <w:rsid w:val="00D52776"/>
    <w:rsid w:val="00D53F3C"/>
    <w:rsid w:val="00D56515"/>
    <w:rsid w:val="00D7023E"/>
    <w:rsid w:val="00D70ACC"/>
    <w:rsid w:val="00D70DFA"/>
    <w:rsid w:val="00D739AA"/>
    <w:rsid w:val="00D75AA9"/>
    <w:rsid w:val="00D766E6"/>
    <w:rsid w:val="00D81601"/>
    <w:rsid w:val="00D81B7C"/>
    <w:rsid w:val="00D847E6"/>
    <w:rsid w:val="00D8482D"/>
    <w:rsid w:val="00D9472B"/>
    <w:rsid w:val="00D97DAF"/>
    <w:rsid w:val="00DA2E8F"/>
    <w:rsid w:val="00DA5033"/>
    <w:rsid w:val="00DA533F"/>
    <w:rsid w:val="00DA6DD2"/>
    <w:rsid w:val="00DB039E"/>
    <w:rsid w:val="00DB0505"/>
    <w:rsid w:val="00DC221C"/>
    <w:rsid w:val="00DD1909"/>
    <w:rsid w:val="00DD1B0B"/>
    <w:rsid w:val="00DD3517"/>
    <w:rsid w:val="00DD608E"/>
    <w:rsid w:val="00DD77E8"/>
    <w:rsid w:val="00DE0463"/>
    <w:rsid w:val="00DE06AA"/>
    <w:rsid w:val="00DE0E95"/>
    <w:rsid w:val="00DE3F1C"/>
    <w:rsid w:val="00DF0E7B"/>
    <w:rsid w:val="00DF1674"/>
    <w:rsid w:val="00DF616C"/>
    <w:rsid w:val="00E0291F"/>
    <w:rsid w:val="00E03654"/>
    <w:rsid w:val="00E04A65"/>
    <w:rsid w:val="00E15465"/>
    <w:rsid w:val="00E22103"/>
    <w:rsid w:val="00E246BD"/>
    <w:rsid w:val="00E2627D"/>
    <w:rsid w:val="00E3330E"/>
    <w:rsid w:val="00E4672E"/>
    <w:rsid w:val="00E47344"/>
    <w:rsid w:val="00E47FE2"/>
    <w:rsid w:val="00E53276"/>
    <w:rsid w:val="00E57B68"/>
    <w:rsid w:val="00E640A1"/>
    <w:rsid w:val="00E73104"/>
    <w:rsid w:val="00E86383"/>
    <w:rsid w:val="00E86A05"/>
    <w:rsid w:val="00E94B13"/>
    <w:rsid w:val="00EA13D4"/>
    <w:rsid w:val="00EA28DC"/>
    <w:rsid w:val="00EA7C71"/>
    <w:rsid w:val="00EB6497"/>
    <w:rsid w:val="00EC0095"/>
    <w:rsid w:val="00EC3555"/>
    <w:rsid w:val="00EC79F4"/>
    <w:rsid w:val="00ED0DD6"/>
    <w:rsid w:val="00ED78BD"/>
    <w:rsid w:val="00EE02DE"/>
    <w:rsid w:val="00EE0926"/>
    <w:rsid w:val="00EE3F0B"/>
    <w:rsid w:val="00EE6710"/>
    <w:rsid w:val="00F13205"/>
    <w:rsid w:val="00F156FE"/>
    <w:rsid w:val="00F36507"/>
    <w:rsid w:val="00F44C7A"/>
    <w:rsid w:val="00F6300D"/>
    <w:rsid w:val="00F71E0D"/>
    <w:rsid w:val="00F84FC6"/>
    <w:rsid w:val="00F85419"/>
    <w:rsid w:val="00F911A1"/>
    <w:rsid w:val="00FA248F"/>
    <w:rsid w:val="00FA7F82"/>
    <w:rsid w:val="00FB675D"/>
    <w:rsid w:val="00FD084E"/>
    <w:rsid w:val="00FD5B31"/>
    <w:rsid w:val="00FE0DC0"/>
    <w:rsid w:val="00FF43C2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92C1F"/>
  <w15:chartTrackingRefBased/>
  <w15:docId w15:val="{F62012EA-98DB-4EEE-BCC4-6D8CEFED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05AD"/>
    <w:rPr>
      <w:color w:val="0563C1"/>
      <w:u w:val="single"/>
    </w:rPr>
  </w:style>
  <w:style w:type="character" w:styleId="PlaceholderText">
    <w:name w:val="Placeholder Text"/>
    <w:basedOn w:val="DefaultParagraphFont"/>
    <w:uiPriority w:val="99"/>
    <w:semiHidden/>
    <w:rsid w:val="00FD084E"/>
    <w:rPr>
      <w:color w:val="808080"/>
    </w:rPr>
  </w:style>
  <w:style w:type="table" w:styleId="TableGrid">
    <w:name w:val="Table Grid"/>
    <w:basedOn w:val="TableNormal"/>
    <w:uiPriority w:val="39"/>
    <w:rsid w:val="00624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DefaultParagraphFont"/>
    <w:link w:val="10"/>
    <w:rsid w:val="00387D58"/>
    <w:rPr>
      <w:rFonts w:ascii="Segoe UI" w:eastAsia="Segoe UI" w:hAnsi="Segoe UI" w:cs="Segoe UI"/>
      <w:color w:val="EBEBEB"/>
      <w:sz w:val="48"/>
      <w:szCs w:val="48"/>
    </w:rPr>
  </w:style>
  <w:style w:type="character" w:customStyle="1" w:styleId="a">
    <w:name w:val="Другое_"/>
    <w:basedOn w:val="DefaultParagraphFont"/>
    <w:link w:val="a0"/>
    <w:rsid w:val="00387D58"/>
    <w:rPr>
      <w:rFonts w:ascii="Arial" w:eastAsia="Arial" w:hAnsi="Arial" w:cs="Arial"/>
      <w:color w:val="FFFFFF"/>
      <w:sz w:val="13"/>
      <w:szCs w:val="13"/>
    </w:rPr>
  </w:style>
  <w:style w:type="character" w:customStyle="1" w:styleId="4">
    <w:name w:val="Основной текст (4)_"/>
    <w:basedOn w:val="DefaultParagraphFont"/>
    <w:link w:val="40"/>
    <w:rsid w:val="00387D58"/>
    <w:rPr>
      <w:rFonts w:ascii="Tahoma" w:eastAsia="Tahoma" w:hAnsi="Tahoma" w:cs="Tahoma"/>
      <w:color w:val="EBEBEB"/>
      <w:sz w:val="26"/>
      <w:szCs w:val="26"/>
    </w:rPr>
  </w:style>
  <w:style w:type="paragraph" w:customStyle="1" w:styleId="10">
    <w:name w:val="Заголовок №1"/>
    <w:basedOn w:val="Normal"/>
    <w:link w:val="1"/>
    <w:rsid w:val="00387D58"/>
    <w:pPr>
      <w:widowControl w:val="0"/>
      <w:spacing w:after="0" w:line="240" w:lineRule="auto"/>
      <w:outlineLvl w:val="0"/>
    </w:pPr>
    <w:rPr>
      <w:rFonts w:ascii="Segoe UI" w:eastAsia="Segoe UI" w:hAnsi="Segoe UI" w:cs="Segoe UI"/>
      <w:color w:val="EBEBEB"/>
      <w:sz w:val="48"/>
      <w:szCs w:val="48"/>
    </w:rPr>
  </w:style>
  <w:style w:type="paragraph" w:customStyle="1" w:styleId="a0">
    <w:name w:val="Другое"/>
    <w:basedOn w:val="Normal"/>
    <w:link w:val="a"/>
    <w:rsid w:val="00387D58"/>
    <w:pPr>
      <w:widowControl w:val="0"/>
      <w:spacing w:after="0" w:line="240" w:lineRule="auto"/>
    </w:pPr>
    <w:rPr>
      <w:rFonts w:ascii="Arial" w:eastAsia="Arial" w:hAnsi="Arial" w:cs="Arial"/>
      <w:color w:val="FFFFFF"/>
      <w:sz w:val="13"/>
      <w:szCs w:val="13"/>
    </w:rPr>
  </w:style>
  <w:style w:type="paragraph" w:customStyle="1" w:styleId="40">
    <w:name w:val="Основной текст (4)"/>
    <w:basedOn w:val="Normal"/>
    <w:link w:val="4"/>
    <w:rsid w:val="00387D58"/>
    <w:pPr>
      <w:widowControl w:val="0"/>
      <w:spacing w:after="0" w:line="240" w:lineRule="auto"/>
    </w:pPr>
    <w:rPr>
      <w:rFonts w:ascii="Tahoma" w:eastAsia="Tahoma" w:hAnsi="Tahoma" w:cs="Tahoma"/>
      <w:color w:val="EBEBEB"/>
      <w:sz w:val="26"/>
      <w:szCs w:val="26"/>
    </w:rPr>
  </w:style>
  <w:style w:type="paragraph" w:styleId="ListParagraph">
    <w:name w:val="List Paragraph"/>
    <w:basedOn w:val="Normal"/>
    <w:uiPriority w:val="34"/>
    <w:qFormat/>
    <w:rsid w:val="00387D58"/>
    <w:pPr>
      <w:spacing w:after="0" w:line="240" w:lineRule="auto"/>
      <w:ind w:left="720"/>
    </w:pPr>
    <w:rPr>
      <w:rFonts w:ascii="Calibri" w:hAnsi="Calibri" w:cs="Calibri"/>
      <w:lang w:val="lt-LT"/>
    </w:rPr>
  </w:style>
  <w:style w:type="table" w:styleId="GridTable4">
    <w:name w:val="Grid Table 4"/>
    <w:basedOn w:val="TableNormal"/>
    <w:uiPriority w:val="49"/>
    <w:rsid w:val="00387D5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n-US" w:bidi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46D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D18"/>
  </w:style>
  <w:style w:type="paragraph" w:styleId="Footer">
    <w:name w:val="footer"/>
    <w:basedOn w:val="Normal"/>
    <w:link w:val="FooterChar"/>
    <w:uiPriority w:val="99"/>
    <w:unhideWhenUsed/>
    <w:rsid w:val="00146D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D18"/>
  </w:style>
  <w:style w:type="paragraph" w:styleId="Revision">
    <w:name w:val="Revision"/>
    <w:hidden/>
    <w:uiPriority w:val="99"/>
    <w:semiHidden/>
    <w:rsid w:val="002C18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007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07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07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7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7A2"/>
    <w:rPr>
      <w:b/>
      <w:bCs/>
      <w:sz w:val="20"/>
      <w:szCs w:val="20"/>
    </w:rPr>
  </w:style>
  <w:style w:type="paragraph" w:customStyle="1" w:styleId="pf0">
    <w:name w:val="pf0"/>
    <w:basedOn w:val="Normal"/>
    <w:rsid w:val="006C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DefaultParagraphFont"/>
    <w:rsid w:val="006C6355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efaultParagraphFont"/>
    <w:rsid w:val="00F36507"/>
  </w:style>
  <w:style w:type="character" w:customStyle="1" w:styleId="rynqvb">
    <w:name w:val="rynqvb"/>
    <w:basedOn w:val="DefaultParagraphFont"/>
    <w:rsid w:val="000012F3"/>
  </w:style>
  <w:style w:type="paragraph" w:styleId="NoSpacing">
    <w:name w:val="No Spacing"/>
    <w:uiPriority w:val="1"/>
    <w:qFormat/>
    <w:rsid w:val="00F71E0D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6A63C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3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ts-alignment-element">
    <w:name w:val="ts-alignment-element"/>
    <w:basedOn w:val="DefaultParagraphFont"/>
    <w:rsid w:val="00463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t.wikipedia.org/wiki/Europos_Komisi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C701B-5CDA-4A85-9E16-349DA1C1A0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Josif Piraškevič</dc:creator>
  <cp:keywords/>
  <dc:description/>
  <cp:lastModifiedBy>Sonata Vainauskaitė</cp:lastModifiedBy>
  <cp:revision>63</cp:revision>
  <dcterms:created xsi:type="dcterms:W3CDTF">2024-09-20T07:01:00Z</dcterms:created>
  <dcterms:modified xsi:type="dcterms:W3CDTF">2026-05-27T12:10:00Z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2022-01-17T06:41:22Z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dc149819-3bb2-40d8-a688-19a305e3c7a6</vt:lpwstr>
  </property>
  <property fmtid="{D5CDD505-2E9C-101B-9397-08002B2CF9AE}" pid="8" name="MSIP_Label_32ae7b5d-0aac-474b-ae2b-02c331ef2874_ContentBits">
    <vt:lpwstr>0</vt:lpwstr>
  </property>
</Properties>
</file>